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Игра с ее особыми правилами и нормами,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которые отражают социальные связи,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служит для ребенка тем "безопасным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островом, где он может развивать и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апробировать свою независимость,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 xml:space="preserve">самостоятельность"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3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023D0">
        <w:rPr>
          <w:rFonts w:ascii="Times New Roman" w:hAnsi="Times New Roman" w:cs="Times New Roman"/>
          <w:i/>
          <w:sz w:val="28"/>
          <w:szCs w:val="28"/>
        </w:rPr>
        <w:t>Э.Эриксон</w:t>
      </w:r>
      <w:proofErr w:type="spellEnd"/>
      <w:r w:rsidRPr="00A023D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</w:p>
    <w:p w:rsidR="00A023D0" w:rsidRPr="00A023D0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F23F75" w:rsidRDefault="00A023D0" w:rsidP="00A023D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7030A0"/>
          <w:kern w:val="36"/>
          <w:sz w:val="52"/>
          <w:szCs w:val="52"/>
        </w:rPr>
      </w:pPr>
      <w:r w:rsidRPr="00A023D0">
        <w:rPr>
          <w:rFonts w:ascii="Times New Roman" w:hAnsi="Times New Roman" w:cs="Times New Roman"/>
          <w:b/>
          <w:bCs/>
          <w:color w:val="7030A0"/>
          <w:kern w:val="36"/>
          <w:sz w:val="52"/>
          <w:szCs w:val="52"/>
        </w:rPr>
        <w:t>13 правил игры с ребенком</w:t>
      </w:r>
    </w:p>
    <w:p w:rsidR="00F23F75" w:rsidRDefault="00F23F75" w:rsidP="00F23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Консультацию подготовила воспитатель</w:t>
      </w:r>
    </w:p>
    <w:p w:rsidR="00F23F75" w:rsidRDefault="00F23F75" w:rsidP="00F23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детский сад № 193</w:t>
      </w:r>
    </w:p>
    <w:p w:rsidR="00F23F75" w:rsidRDefault="00F23F75" w:rsidP="00F23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Цветкова М.А.</w:t>
      </w:r>
    </w:p>
    <w:p w:rsidR="00A023D0" w:rsidRPr="00A023D0" w:rsidRDefault="00F23F75" w:rsidP="00F23F7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7030A0"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 2014 год</w:t>
      </w:r>
      <w:r w:rsidR="00A023D0" w:rsidRPr="00A023D0">
        <w:rPr>
          <w:rFonts w:ascii="Times New Roman" w:hAnsi="Times New Roman" w:cs="Times New Roman"/>
          <w:color w:val="7030A0"/>
          <w:sz w:val="52"/>
          <w:szCs w:val="52"/>
        </w:rPr>
        <w:br/>
      </w:r>
      <w:bookmarkStart w:id="0" w:name="_GoBack"/>
      <w:bookmarkEnd w:id="0"/>
    </w:p>
    <w:p w:rsidR="00A023D0" w:rsidRPr="008A7B2A" w:rsidRDefault="008A7B2A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У всех здоровых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детей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резервы умственного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чрезвычайно велики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r w:rsidRPr="008A7B2A">
        <w:rPr>
          <w:rFonts w:ascii="Times New Roman" w:hAnsi="Times New Roman" w:cs="Times New Roman"/>
          <w:sz w:val="28"/>
          <w:szCs w:val="28"/>
        </w:rPr>
        <w:t>З</w:t>
      </w:r>
      <w:r w:rsidR="00A023D0" w:rsidRPr="008A7B2A">
        <w:rPr>
          <w:rFonts w:ascii="Times New Roman" w:hAnsi="Times New Roman" w:cs="Times New Roman"/>
          <w:sz w:val="28"/>
          <w:szCs w:val="28"/>
        </w:rPr>
        <w:t>адача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всячески способствовать их реализации, корректировать развитие, не нарушая его гармоничности, что намного проще делать через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игру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, с помощью игры и в процессе игры. Здесь вы видите 13 правил проведения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</w:t>
      </w:r>
      <w:r w:rsidR="00A023D0" w:rsidRPr="008A7B2A">
        <w:rPr>
          <w:rFonts w:ascii="Times New Roman" w:hAnsi="Times New Roman" w:cs="Times New Roman"/>
          <w:sz w:val="28"/>
          <w:szCs w:val="28"/>
        </w:rPr>
        <w:t>,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D0" w:rsidRPr="008A7B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Никитиным: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A023D0" w:rsidRPr="00583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Игра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должна приносить радость ребенку и взрослому. Каждый успех малыша</w:t>
      </w:r>
      <w:r w:rsidR="005A380A"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>это обоюдное достижение</w:t>
      </w:r>
      <w:r w:rsidR="005A380A"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и ваше, и его. Радуйтесь этому. Радость вдохновляет ребенка на будущие успехи. Понаблюдайте, как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бывают дети, когда им удается доставить вам удовольствие или рассмешить.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r w:rsidR="005A380A">
        <w:rPr>
          <w:rFonts w:ascii="Times New Roman" w:hAnsi="Times New Roman" w:cs="Times New Roman"/>
          <w:sz w:val="28"/>
          <w:szCs w:val="28"/>
        </w:rPr>
        <w:t>Заинтересуйте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ребенка, но не заставляйте его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играть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до пресыщения.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Игра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длится до тех пор, пока она всем приятна. Удерживайтесь от обидных замечаний типа: «Ах, </w:t>
      </w:r>
      <w:r w:rsidR="005A380A">
        <w:rPr>
          <w:rFonts w:ascii="Times New Roman" w:hAnsi="Times New Roman" w:cs="Times New Roman"/>
          <w:sz w:val="28"/>
          <w:szCs w:val="28"/>
        </w:rPr>
        <w:t>какой ты глупый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!», «Какой ты несообразительный!» и т. п. Не обижайте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в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игре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. Не получается </w:t>
      </w:r>
      <w:r w:rsidR="005A380A">
        <w:rPr>
          <w:rFonts w:ascii="Times New Roman" w:hAnsi="Times New Roman" w:cs="Times New Roman"/>
          <w:sz w:val="28"/>
          <w:szCs w:val="28"/>
        </w:rPr>
        <w:t>–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переключите его внимание на другое дело.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Развивающие игры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—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игры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творческие, то есть все задания дети должны делать самостоятельно. Наберитесь терпения и не подсказывайте ни вздохом, ни жестом, ни словом, ни взглядом. Дайте возможность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ребенку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думать, делать все самому и даже </w:t>
      </w:r>
      <w:r w:rsidR="000D175E">
        <w:rPr>
          <w:rFonts w:ascii="Times New Roman" w:hAnsi="Times New Roman" w:cs="Times New Roman"/>
          <w:sz w:val="28"/>
          <w:szCs w:val="28"/>
        </w:rPr>
        <w:t>находить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свои ошибки. Только поднимаясь постепенно и</w:t>
      </w:r>
      <w:r w:rsidR="00342C8C">
        <w:rPr>
          <w:rFonts w:ascii="Times New Roman" w:hAnsi="Times New Roman" w:cs="Times New Roman"/>
          <w:sz w:val="28"/>
          <w:szCs w:val="28"/>
        </w:rPr>
        <w:t xml:space="preserve">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справляясь </w:t>
      </w:r>
      <w:r w:rsidR="00B1783B" w:rsidRPr="008A7B2A">
        <w:rPr>
          <w:rFonts w:ascii="Times New Roman" w:hAnsi="Times New Roman" w:cs="Times New Roman"/>
          <w:sz w:val="28"/>
          <w:szCs w:val="28"/>
        </w:rPr>
        <w:t>с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все более трудными заданиями, ребенок развивает свои творческие способности, растет. А подсказка останавливает его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A023D0" w:rsidRPr="008A7B2A">
        <w:rPr>
          <w:rFonts w:ascii="Times New Roman" w:hAnsi="Times New Roman" w:cs="Times New Roman"/>
          <w:sz w:val="28"/>
          <w:szCs w:val="28"/>
        </w:rPr>
        <w:t>. Воспользоваться ею</w:t>
      </w:r>
      <w:r w:rsidR="00B1783B"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значит воспользоваться чужой силой, чужим умом.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Чтобы ощутить сравнительную трудность задач, прежде чем задавать их детям, попробуйте выполнить их сами.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Обязательно начинайте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игру с ребенком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с посильных задач. Успех в самом начале</w:t>
      </w:r>
      <w:r w:rsidR="00335C27"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обязательное условие рождения интереса.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не справляется с заданием, значит, вы переоценили уровень его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. Предложите другое задание или сделайте перерыв, а через несколько дней вернитесь назад и начните с более легких. Еще лучше, если малыш сам начнет выбирать задания и нащупывать себе задачу по силам. Не торопите его в этом случае.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Наблюдайте за развитием ребенка, записывайте в дневник его успехи и</w:t>
      </w:r>
      <w:r w:rsidR="00335C27">
        <w:rPr>
          <w:rFonts w:ascii="Times New Roman" w:hAnsi="Times New Roman" w:cs="Times New Roman"/>
          <w:sz w:val="28"/>
          <w:szCs w:val="28"/>
        </w:rPr>
        <w:t xml:space="preserve"> решайте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, когда и какую игру «включать». Это творческая задача для взрослых.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Увлечения ребятишек происходят «волнами». Продолжительность каждой «волны</w:t>
      </w:r>
      <w:r w:rsidR="00335C27">
        <w:rPr>
          <w:rFonts w:ascii="Times New Roman" w:hAnsi="Times New Roman" w:cs="Times New Roman"/>
          <w:sz w:val="28"/>
          <w:szCs w:val="28"/>
        </w:rPr>
        <w:t xml:space="preserve">» -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от нескольких дней до нескольких недель. Поэтому, когда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остывает к игре, «забывайте» о ней на месяц</w:t>
      </w:r>
      <w:r w:rsidR="00335C27">
        <w:rPr>
          <w:rFonts w:ascii="Times New Roman" w:hAnsi="Times New Roman" w:cs="Times New Roman"/>
          <w:sz w:val="28"/>
          <w:szCs w:val="28"/>
        </w:rPr>
        <w:t xml:space="preserve"> - 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два и даже больше, а потом как бы случайно напомните ребенку о ней — покажите эту игру гостю, поучите его этой игре в присутствии малыша. Возвращение к игре часто бывает похоже на встречу со старым другом, которого давно не видел.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Берегите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игры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, не ставьте их по доступности вровень с остальными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игрушками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(это касается игр самоделок, игр-моделей, мозаик). Ведь «запретный плод сладок», и лучше, если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попросит их или сам предложит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поиграть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. Пусть они стоят на видном, но не очень доступном месте.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Для самых маленьких (1,5 - 3 года) оживляйте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игру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сказкой или рассказом, давайте «имена» (вместе с малышом, конечно) узорам, рисункам, фигурам, моделям, придумывайте, фантазируйте, пока ребенка не начнет увлекать сам процесс преодоления трудностей, достижения желаемой цели.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proofErr w:type="gramEnd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Чем больше развито у малыша какое-то качество, тем сильнее жаждет оно проявления.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>Сильному</w:t>
      </w:r>
      <w:proofErr w:type="gramEnd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больше хочется побегать, побороться,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поиграть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в подвижные игры, </w:t>
      </w:r>
      <w:r w:rsidR="00335C27">
        <w:rPr>
          <w:rFonts w:ascii="Times New Roman" w:hAnsi="Times New Roman" w:cs="Times New Roman"/>
          <w:sz w:val="28"/>
          <w:szCs w:val="28"/>
        </w:rPr>
        <w:t>менее развитый физически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этого не любит. «Не интересоваться»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игрой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может по двум главным причинам: у него слабо развиты те качества, которые нужны в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игре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, или ...отбили у него охоту к </w:t>
      </w:r>
      <w:r w:rsidR="00A023D0" w:rsidRPr="008A7B2A">
        <w:rPr>
          <w:rFonts w:ascii="Times New Roman" w:hAnsi="Times New Roman" w:cs="Times New Roman"/>
          <w:bCs/>
          <w:sz w:val="28"/>
          <w:szCs w:val="28"/>
        </w:rPr>
        <w:t>игре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. Поэтому больше хвалите за успехи.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Не сдерживайте двигательную активность ребенка, создавайте в игре непринужденную обстановку, чтобы можно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и покричать от восторга, и </w:t>
      </w:r>
      <w:r w:rsidR="00A023D0" w:rsidRPr="008A7B2A">
        <w:rPr>
          <w:rFonts w:ascii="Times New Roman" w:hAnsi="Times New Roman" w:cs="Times New Roman"/>
          <w:sz w:val="28"/>
          <w:szCs w:val="28"/>
        </w:rPr>
        <w:lastRenderedPageBreak/>
        <w:t xml:space="preserve">улечься на полу, и сделать «на радостях» кувырок на коврике, и полететь под потолок на папиных руках. 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583347"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 Можно устраивать соревнования на скорость решения задач. Время каждого фиксировать по секундомеру. Развитые ребятишки уже с 6-8 лет могут побеждать взрослых. Надо в таком случае набраться мужества и по</w:t>
      </w:r>
      <w:r w:rsidR="00A50FB9">
        <w:rPr>
          <w:rFonts w:ascii="Times New Roman" w:hAnsi="Times New Roman" w:cs="Times New Roman"/>
          <w:sz w:val="28"/>
          <w:szCs w:val="28"/>
        </w:rPr>
        <w:t>-</w:t>
      </w:r>
      <w:r w:rsidR="00A023D0" w:rsidRPr="008A7B2A">
        <w:rPr>
          <w:rFonts w:ascii="Times New Roman" w:hAnsi="Times New Roman" w:cs="Times New Roman"/>
          <w:sz w:val="28"/>
          <w:szCs w:val="28"/>
        </w:rPr>
        <w:t xml:space="preserve">рыцарски честно признавать свое поражение. Трудно придумать большую награду ребенку.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>Не бойтесь, что ваш авторитет при этом пострадает... (из книги «Мы и наши дети».</w:t>
      </w:r>
      <w:proofErr w:type="gramEnd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D0" w:rsidRPr="008A7B2A">
        <w:rPr>
          <w:rFonts w:ascii="Times New Roman" w:hAnsi="Times New Roman" w:cs="Times New Roman"/>
          <w:sz w:val="28"/>
          <w:szCs w:val="28"/>
        </w:rPr>
        <w:t xml:space="preserve">М.: «Молодая гвардия», 1980). </w:t>
      </w:r>
      <w:proofErr w:type="gramEnd"/>
    </w:p>
    <w:p w:rsidR="00A50FB9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B2A">
        <w:rPr>
          <w:rFonts w:ascii="Times New Roman" w:hAnsi="Times New Roman" w:cs="Times New Roman"/>
          <w:sz w:val="28"/>
          <w:szCs w:val="28"/>
        </w:rPr>
        <w:br/>
      </w:r>
      <w:r w:rsidR="00A50FB9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B2A">
        <w:rPr>
          <w:rFonts w:ascii="Times New Roman" w:hAnsi="Times New Roman" w:cs="Times New Roman"/>
          <w:sz w:val="28"/>
          <w:szCs w:val="28"/>
        </w:rPr>
        <w:t xml:space="preserve">А. С. Макаренко писал: «Игра имеет </w:t>
      </w:r>
      <w:proofErr w:type="gramStart"/>
      <w:r w:rsidRPr="008A7B2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A7B2A">
        <w:rPr>
          <w:rFonts w:ascii="Times New Roman" w:hAnsi="Times New Roman" w:cs="Times New Roman"/>
          <w:sz w:val="28"/>
          <w:szCs w:val="28"/>
        </w:rPr>
        <w:t xml:space="preserve"> в жизни ребенка... Каков ребенок в игре, таким во многом он будет в работе, когда вырастет. Поэтому воспитание будущего деятеля </w:t>
      </w:r>
      <w:proofErr w:type="gramStart"/>
      <w:r w:rsidRPr="008A7B2A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8A7B2A">
        <w:rPr>
          <w:rFonts w:ascii="Times New Roman" w:hAnsi="Times New Roman" w:cs="Times New Roman"/>
          <w:sz w:val="28"/>
          <w:szCs w:val="28"/>
        </w:rPr>
        <w:t xml:space="preserve"> прежде всего в игре...» </w:t>
      </w:r>
    </w:p>
    <w:p w:rsidR="00A023D0" w:rsidRPr="008A7B2A" w:rsidRDefault="00A50FB9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3D0" w:rsidRPr="008A7B2A">
        <w:rPr>
          <w:rFonts w:ascii="Times New Roman" w:hAnsi="Times New Roman" w:cs="Times New Roman"/>
          <w:sz w:val="28"/>
          <w:szCs w:val="28"/>
        </w:rPr>
        <w:t>Из этого вытекает следующее: игра — это своеобразный ключ в руках родителей, ключ в организации воспитания ребенка. И, на мой взгляд,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23D0" w:rsidRPr="008A7B2A">
        <w:rPr>
          <w:rFonts w:ascii="Times New Roman" w:hAnsi="Times New Roman" w:cs="Times New Roman"/>
          <w:sz w:val="28"/>
          <w:szCs w:val="28"/>
        </w:rPr>
        <w:t>любые игровые взаимоотношения сближают, помогают установить контакт, открывают родителям доступ к самым сокровенным тайнам детской души</w:t>
      </w:r>
      <w:r w:rsidR="0013361C">
        <w:rPr>
          <w:rFonts w:ascii="Times New Roman" w:hAnsi="Times New Roman" w:cs="Times New Roman"/>
          <w:sz w:val="28"/>
          <w:szCs w:val="28"/>
        </w:rPr>
        <w:t>.</w:t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  <w:r w:rsidR="00A023D0" w:rsidRPr="008A7B2A">
        <w:rPr>
          <w:rFonts w:ascii="Times New Roman" w:hAnsi="Times New Roman" w:cs="Times New Roman"/>
          <w:sz w:val="28"/>
          <w:szCs w:val="28"/>
        </w:rPr>
        <w:br/>
      </w:r>
    </w:p>
    <w:p w:rsidR="00A023D0" w:rsidRPr="008A7B2A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A023D0" w:rsidRPr="008A7B2A" w:rsidRDefault="00A023D0" w:rsidP="00A023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1215E9" w:rsidRPr="008A7B2A" w:rsidRDefault="001215E9" w:rsidP="00A023D0">
      <w:pPr>
        <w:rPr>
          <w:sz w:val="28"/>
          <w:szCs w:val="28"/>
        </w:rPr>
      </w:pPr>
    </w:p>
    <w:sectPr w:rsidR="001215E9" w:rsidRPr="008A7B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0"/>
    <w:rsid w:val="000D175E"/>
    <w:rsid w:val="001215E9"/>
    <w:rsid w:val="0013361C"/>
    <w:rsid w:val="00335C27"/>
    <w:rsid w:val="00342C8C"/>
    <w:rsid w:val="00583347"/>
    <w:rsid w:val="005A380A"/>
    <w:rsid w:val="008A7B2A"/>
    <w:rsid w:val="00A023D0"/>
    <w:rsid w:val="00A50FB9"/>
    <w:rsid w:val="00B1783B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GB</cp:lastModifiedBy>
  <cp:revision>2</cp:revision>
  <dcterms:created xsi:type="dcterms:W3CDTF">2014-02-10T15:07:00Z</dcterms:created>
  <dcterms:modified xsi:type="dcterms:W3CDTF">2014-02-10T15:07:00Z</dcterms:modified>
</cp:coreProperties>
</file>