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«Применение пальчиковой гимнастики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развития речи детей»</w:t>
      </w:r>
    </w:p>
    <w:p>
      <w:pPr>
        <w:pStyle w:val="c16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Игра является основной деятельностью в детском возрасте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ней ребенок познает мир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через неё он учится взаимодействовать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развивается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понимает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его любят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1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Игры и упражнения с пальцами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что они дают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?</w:t>
      </w:r>
    </w:p>
    <w:p>
      <w:pPr>
        <w:pStyle w:val="c1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Стимуляция детских пальчиков и ладони ведет к совершенствованию мелкой моторики руки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влияет на развитие речи ребенка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его мышление и интеллект в целом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Рука имеет в головном мозгу большое представительство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Через миллионы нервных окончаний поступает к нему тактильная информация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обрабатывается и откладывается в виде приобретенного опыта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используемого в нужный момент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c11"/>
        <w:spacing w:before="0" w:after="0"/>
        <w:jc w:val="center"/>
        <w:rPr>
          <w:rFonts w:ascii="Arial" w:cs="Arial" w:hAnsi="Arial" w:eastAsia="Arial"/>
          <w:sz w:val="22"/>
          <w:szCs w:val="22"/>
        </w:rPr>
      </w:pP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Мамы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не ленитесь тренировать ручки ребенка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! 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Это залог его физического и интеллектуального развития</w:t>
      </w:r>
      <w:r>
        <w:rPr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c1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Помимо этого ребенку важен телесный контакт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можно обеспечить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проделывая движения совместно своими и его руками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посадив его во время игры себе на колени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Именно в эти моменты пальчиковые игры в стихах позволяют заложить хороший фундамент для обучения ребенка чему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новому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полезному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интересному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выучить овощи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фрукты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счет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зверушек и многое другое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3544"/>
        <w:gridCol w:w="3934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Зрительная гимнастика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20"/>
              <w:bottom w:type="dxa" w:w="80"/>
              <w:right w:type="dxa" w:w="80"/>
            </w:tcMar>
            <w:vAlign w:val="top"/>
          </w:tcPr>
          <w:p>
            <w:pPr>
              <w:pStyle w:val="c11"/>
              <w:shd w:val="clear" w:color="auto" w:fill="ffffff"/>
              <w:spacing w:before="0" w:after="0"/>
              <w:ind w:left="1140" w:firstLine="0"/>
              <w:rPr/>
            </w:pPr>
            <w:r>
              <w:rPr>
                <w:rtl w:val="0"/>
                <w:lang w:val="ru-RU"/>
              </w:rPr>
              <w:t>КОТИК</w:t>
            </w:r>
          </w:p>
          <w:p>
            <w:pPr>
              <w:pStyle w:val="c4"/>
              <w:shd w:val="clear" w:color="auto" w:fill="ffffff"/>
              <w:bidi w:val="0"/>
              <w:spacing w:before="0" w:after="0"/>
              <w:ind w:left="8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Ходит котик по дорожке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Смотрит котик к нам в окошко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Котик серенький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Хвостик беленький</w:t>
            </w:r>
            <w:r>
              <w:rPr/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23"/>
              <w:shd w:val="clear" w:color="auto" w:fill="ffffff"/>
              <w:spacing w:before="0" w:after="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Взор переводят вправо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влево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Широко открывают глаза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Моргают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18" w:right="404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Закрывают глаза</w:t>
            </w:r>
            <w:r>
              <w:rPr>
                <w:rtl w:val="0"/>
                <w:lang w:val="ru-RU"/>
              </w:rPr>
              <w:t>.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 xml:space="preserve">Повторить </w:t>
            </w:r>
            <w:r>
              <w:rPr>
                <w:i w:val="1"/>
                <w:iCs w:val="1"/>
                <w:rtl w:val="0"/>
                <w:lang w:val="ru-RU"/>
              </w:rPr>
              <w:t xml:space="preserve">2-3 </w:t>
            </w:r>
            <w:r>
              <w:rPr>
                <w:i w:val="1"/>
                <w:iCs w:val="1"/>
                <w:rtl w:val="0"/>
                <w:lang w:val="ru-RU"/>
              </w:rPr>
              <w:t>раза</w:t>
            </w:r>
            <w:r>
              <w:rPr>
                <w:i w:val="1"/>
                <w:iCs w:val="1"/>
                <w:rtl w:val="0"/>
                <w:lang w:val="ru-RU"/>
              </w:rPr>
              <w:t>.)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Пальчиковая гимнастика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60"/>
              <w:bottom w:type="dxa" w:w="80"/>
              <w:right w:type="dxa" w:w="80"/>
            </w:tcMar>
            <w:vAlign w:val="top"/>
          </w:tcPr>
          <w:p>
            <w:pPr>
              <w:pStyle w:val="c16"/>
              <w:shd w:val="clear" w:color="auto" w:fill="ffffff"/>
              <w:spacing w:before="0" w:after="0"/>
              <w:ind w:left="980" w:firstLine="0"/>
              <w:rPr/>
            </w:pPr>
            <w:r>
              <w:rPr>
                <w:rtl w:val="0"/>
                <w:lang w:val="ru-RU"/>
              </w:rPr>
              <w:t>ЛОШАДКА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12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Я люблю свою лошадку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Причешу ей шерстку гладко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Гребешком приглажу хвостик И верхом поеду в гости</w:t>
            </w:r>
            <w:r>
              <w:rPr/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Поглаживают кисти рук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Поглаживают каждый палец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18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Стучат пальчиками по столу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1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Повторить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2-3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раза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16"/>
              <w:shd w:val="clear" w:color="auto" w:fill="ffffff"/>
              <w:spacing w:before="0" w:after="0"/>
            </w:pPr>
            <w:r>
              <w:rPr>
                <w:rtl w:val="0"/>
                <w:lang w:val="ru-RU"/>
              </w:rPr>
              <w:t>Зрительная гимнастика</w:t>
            </w:r>
            <w:r>
              <w:rPr/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06"/>
              <w:bottom w:type="dxa" w:w="80"/>
              <w:right w:type="dxa" w:w="80"/>
            </w:tcMar>
            <w:vAlign w:val="top"/>
          </w:tcPr>
          <w:p>
            <w:pPr>
              <w:pStyle w:val="c16"/>
              <w:shd w:val="clear" w:color="auto" w:fill="ffffff"/>
              <w:spacing w:before="0" w:after="0"/>
              <w:ind w:left="1026" w:firstLine="0"/>
              <w:rPr/>
            </w:pPr>
            <w:r>
              <w:rPr>
                <w:rtl w:val="0"/>
                <w:lang w:val="ru-RU"/>
              </w:rPr>
              <w:t>ЗООПАРК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 зоопарке мы ходили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 каждой клетке подходили И смотрели всех подряд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Медвежат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волчат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лисят</w:t>
            </w:r>
            <w:r>
              <w:rPr/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30"/>
              <w:shd w:val="clear" w:color="auto" w:fill="ffffff"/>
              <w:spacing w:before="0" w:after="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Взор переводят вправо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влево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Широко открывают глаза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Моргают глазами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9"/>
              <w:shd w:val="clear" w:color="auto" w:fill="ffffff"/>
              <w:bidi w:val="0"/>
              <w:spacing w:before="0" w:after="0"/>
              <w:ind w:left="18" w:right="404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Закрывают глаза</w:t>
            </w:r>
            <w:r>
              <w:rPr>
                <w:rtl w:val="0"/>
                <w:lang w:val="ru-RU"/>
              </w:rPr>
              <w:t>.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 xml:space="preserve">Повторитъ </w:t>
            </w:r>
            <w:r>
              <w:rPr>
                <w:i w:val="1"/>
                <w:iCs w:val="1"/>
                <w:rtl w:val="0"/>
                <w:lang w:val="ru-RU"/>
              </w:rPr>
              <w:t xml:space="preserve">2-3 </w:t>
            </w:r>
            <w:r>
              <w:rPr>
                <w:i w:val="1"/>
                <w:iCs w:val="1"/>
                <w:rtl w:val="0"/>
                <w:lang w:val="ru-RU"/>
              </w:rPr>
              <w:t>раза</w:t>
            </w:r>
            <w:r>
              <w:rPr>
                <w:i w:val="1"/>
                <w:iCs w:val="1"/>
                <w:rtl w:val="0"/>
                <w:lang w:val="ru-RU"/>
              </w:rPr>
              <w:t>.)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16"/>
              <w:shd w:val="clear" w:color="auto" w:fill="ffffff"/>
              <w:spacing w:before="0" w:after="0"/>
            </w:pPr>
            <w:r>
              <w:rPr>
                <w:shd w:val="clear" w:color="auto" w:fill="ffffff"/>
                <w:rtl w:val="0"/>
                <w:lang w:val="ru-RU"/>
              </w:rPr>
              <w:t>Пальчиковая гимнастика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24"/>
              <w:bottom w:type="dxa" w:w="80"/>
              <w:right w:type="dxa" w:w="80"/>
            </w:tcMar>
            <w:vAlign w:val="top"/>
          </w:tcPr>
          <w:p>
            <w:pPr>
              <w:pStyle w:val="c16"/>
              <w:shd w:val="clear" w:color="auto" w:fill="ffffff"/>
              <w:spacing w:before="0" w:after="0"/>
              <w:ind w:left="1144" w:firstLine="0"/>
              <w:rPr/>
            </w:pPr>
            <w:r>
              <w:rPr>
                <w:rtl w:val="0"/>
                <w:lang w:val="ru-RU"/>
              </w:rPr>
              <w:t>ЗАИКА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Зайка серенький сидит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И ушами шевелит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Надо лапочки погреть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Зайке холодно сидеть</w:t>
            </w:r>
            <w:r>
              <w:rPr/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30"/>
              <w:shd w:val="clear" w:color="auto" w:fill="ffffff"/>
              <w:spacing w:before="0" w:after="0"/>
              <w:rPr/>
            </w:pPr>
            <w:r>
              <w:rPr>
                <w:i w:val="1"/>
                <w:iCs w:val="1"/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Руки сжаты в кулаки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"/>
              <w:shd w:val="clear" w:color="auto" w:fill="ffffff"/>
              <w:bidi w:val="0"/>
              <w:spacing w:before="0" w:after="0"/>
              <w:ind w:left="4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Разгибают и сгибают пальцы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22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Растирают палыхы н кисти рук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c16"/>
              <w:shd w:val="clear" w:color="auto" w:fill="ffffff"/>
              <w:bidi w:val="0"/>
              <w:spacing w:before="0" w:after="0"/>
              <w:ind w:left="2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 xml:space="preserve">Повторить </w:t>
            </w:r>
            <w:r>
              <w:rPr>
                <w:i w:val="1"/>
                <w:iCs w:val="1"/>
                <w:rtl w:val="0"/>
                <w:lang w:val="ru-RU"/>
              </w:rPr>
              <w:t>2</w:t>
            </w:r>
            <w:r>
              <w:rPr>
                <w:i w:val="1"/>
                <w:iCs w:val="1"/>
                <w:rtl w:val="0"/>
                <w:lang w:val="ru-RU"/>
              </w:rPr>
              <w:t>—</w:t>
            </w:r>
            <w:r>
              <w:rPr>
                <w:i w:val="1"/>
                <w:iCs w:val="1"/>
                <w:rtl w:val="0"/>
                <w:lang w:val="ru-RU"/>
              </w:rPr>
              <w:t xml:space="preserve">3 </w:t>
            </w:r>
            <w:r>
              <w:rPr>
                <w:i w:val="1"/>
                <w:iCs w:val="1"/>
                <w:rtl w:val="0"/>
                <w:lang w:val="ru-RU"/>
              </w:rPr>
              <w:t>раза</w:t>
            </w:r>
            <w:r>
              <w:rPr>
                <w:i w:val="1"/>
                <w:iCs w:val="1"/>
                <w:rtl w:val="0"/>
                <w:lang w:val="ru-RU"/>
              </w:rPr>
              <w:t>.)</w:t>
            </w:r>
            <w:r>
              <w:rPr/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16">
    <w:name w:val="c16"/>
    <w:next w:val="c1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1">
    <w:name w:val="c1"/>
    <w:next w:val="c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11">
    <w:name w:val="c11"/>
    <w:next w:val="c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4">
    <w:name w:val="c4"/>
    <w:next w:val="c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23">
    <w:name w:val="c23"/>
    <w:next w:val="c2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30">
    <w:name w:val="c30"/>
    <w:next w:val="c3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9">
    <w:name w:val="c9"/>
    <w:next w:val="c9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