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A2" w:rsidRPr="00173DA2" w:rsidRDefault="00173DA2" w:rsidP="00173DA2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173DA2">
        <w:rPr>
          <w:rFonts w:ascii="Times New Roman" w:hAnsi="Times New Roman" w:cs="Times New Roman"/>
          <w:color w:val="002060"/>
          <w:sz w:val="32"/>
          <w:szCs w:val="32"/>
        </w:rPr>
        <w:t>Подготовила: Семенычева Е.Е.</w:t>
      </w:r>
    </w:p>
    <w:p w:rsidR="0086574A" w:rsidRPr="009E2C02" w:rsidRDefault="00E301F1" w:rsidP="00173DA2">
      <w:pPr>
        <w:rPr>
          <w:rFonts w:ascii="Times New Roman" w:hAnsi="Times New Roman" w:cs="Times New Roman"/>
          <w:color w:val="002060"/>
          <w:sz w:val="52"/>
          <w:szCs w:val="52"/>
          <w:u w:val="single"/>
        </w:rPr>
      </w:pPr>
      <w:r w:rsidRPr="009E2C02">
        <w:rPr>
          <w:rFonts w:ascii="Times New Roman" w:hAnsi="Times New Roman" w:cs="Times New Roman"/>
          <w:color w:val="002060"/>
          <w:sz w:val="52"/>
          <w:szCs w:val="52"/>
          <w:u w:val="single"/>
        </w:rPr>
        <w:t>На какие цифры похожи предметы?</w:t>
      </w:r>
    </w:p>
    <w:p w:rsidR="00E301F1" w:rsidRDefault="00E301F1" w:rsidP="00E301F1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E301F1" w:rsidRDefault="00E301F1" w:rsidP="00E301F1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noProof/>
        </w:rPr>
        <w:drawing>
          <wp:inline distT="0" distB="0" distL="0" distR="0" wp14:anchorId="32855AF0" wp14:editId="40FE844D">
            <wp:extent cx="5686185" cy="3106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02" cy="313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F1" w:rsidRPr="00E301F1" w:rsidRDefault="00E301F1" w:rsidP="00E301F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9E2C02">
        <w:rPr>
          <w:rFonts w:ascii="Times New Roman" w:hAnsi="Times New Roman" w:cs="Times New Roman"/>
          <w:color w:val="006600"/>
          <w:sz w:val="56"/>
          <w:szCs w:val="56"/>
          <w:u w:val="single"/>
          <w:bdr w:val="none" w:sz="0" w:space="0" w:color="auto" w:frame="1"/>
          <w:shd w:val="clear" w:color="auto" w:fill="FFFFFF"/>
        </w:rPr>
        <w:t>Магический квадрат</w:t>
      </w:r>
      <w:r w:rsidRPr="009E2C02">
        <w:rPr>
          <w:rFonts w:ascii="Times New Roman" w:hAnsi="Times New Roman" w:cs="Times New Roman"/>
          <w:color w:val="353535"/>
          <w:sz w:val="56"/>
          <w:szCs w:val="56"/>
          <w:u w:val="single"/>
        </w:rPr>
        <w:br/>
      </w:r>
      <w:r w:rsidRPr="009E2C02">
        <w:rPr>
          <w:rFonts w:ascii="Arial" w:hAnsi="Arial" w:cs="Arial"/>
          <w:color w:val="353535"/>
          <w:sz w:val="23"/>
          <w:szCs w:val="23"/>
        </w:rPr>
        <w:br/>
      </w:r>
      <w:r>
        <w:rPr>
          <w:rFonts w:ascii="Arial" w:hAnsi="Arial" w:cs="Arial"/>
          <w:color w:val="353535"/>
          <w:sz w:val="23"/>
          <w:szCs w:val="23"/>
        </w:rPr>
        <w:br/>
      </w:r>
      <w:r w:rsidRPr="00E301F1">
        <w:rPr>
          <w:rFonts w:ascii="Times New Roman" w:hAnsi="Times New Roman" w:cs="Times New Roman"/>
          <w:color w:val="353535"/>
          <w:sz w:val="32"/>
          <w:szCs w:val="32"/>
          <w:shd w:val="clear" w:color="auto" w:fill="FFFFFF"/>
        </w:rPr>
        <w:t>Магическими квадратами называют таблицы, в которых сумма чисел в строках и столбцах одинаковая. Впиши недостающие числа в магическом квадрате.</w:t>
      </w:r>
    </w:p>
    <w:p w:rsidR="00E301F1" w:rsidRDefault="00E301F1" w:rsidP="00E301F1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E301F1" w:rsidRDefault="00E301F1" w:rsidP="00E301F1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noProof/>
        </w:rPr>
        <w:drawing>
          <wp:inline distT="0" distB="0" distL="0" distR="0">
            <wp:extent cx="4374451" cy="248158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47" cy="261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F1" w:rsidRPr="009E2C02" w:rsidRDefault="00E301F1" w:rsidP="00E301F1">
      <w:pPr>
        <w:jc w:val="center"/>
        <w:rPr>
          <w:rFonts w:ascii="Times New Roman" w:hAnsi="Times New Roman" w:cs="Times New Roman"/>
          <w:color w:val="002060"/>
          <w:sz w:val="52"/>
          <w:szCs w:val="52"/>
          <w:u w:val="single"/>
        </w:rPr>
      </w:pPr>
      <w:r w:rsidRPr="009E2C02">
        <w:rPr>
          <w:rFonts w:ascii="Times New Roman" w:hAnsi="Times New Roman" w:cs="Times New Roman"/>
          <w:color w:val="002060"/>
          <w:sz w:val="52"/>
          <w:szCs w:val="52"/>
          <w:u w:val="single"/>
        </w:rPr>
        <w:lastRenderedPageBreak/>
        <w:t>Что художник нарисовал неправильно</w:t>
      </w:r>
      <w:r w:rsidR="009E2C02" w:rsidRPr="009E2C02">
        <w:rPr>
          <w:rFonts w:ascii="Times New Roman" w:hAnsi="Times New Roman" w:cs="Times New Roman"/>
          <w:color w:val="002060"/>
          <w:sz w:val="52"/>
          <w:szCs w:val="52"/>
          <w:u w:val="single"/>
        </w:rPr>
        <w:t>?</w:t>
      </w:r>
    </w:p>
    <w:p w:rsidR="009E2C02" w:rsidRDefault="009E2C02" w:rsidP="00E301F1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9E2C02" w:rsidRDefault="009E2C02" w:rsidP="00E301F1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noProof/>
        </w:rPr>
        <w:drawing>
          <wp:inline distT="0" distB="0" distL="0" distR="0">
            <wp:extent cx="5609083" cy="799536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31" cy="804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02" w:rsidRPr="009E2C02" w:rsidRDefault="009E2C02" w:rsidP="009E2C0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535"/>
          <w:spacing w:val="-2"/>
          <w:sz w:val="52"/>
          <w:szCs w:val="52"/>
          <w:u w:val="single"/>
          <w:lang w:eastAsia="ru-RU"/>
        </w:rPr>
      </w:pPr>
      <w:hyperlink r:id="rId7" w:history="1">
        <w:r w:rsidRPr="009E2C02">
          <w:rPr>
            <w:rFonts w:ascii="Times New Roman" w:eastAsia="Times New Roman" w:hAnsi="Times New Roman" w:cs="Times New Roman"/>
            <w:color w:val="0000FF"/>
            <w:spacing w:val="-2"/>
            <w:sz w:val="52"/>
            <w:szCs w:val="52"/>
            <w:u w:val="single"/>
            <w:bdr w:val="none" w:sz="0" w:space="0" w:color="auto" w:frame="1"/>
            <w:lang w:eastAsia="ru-RU"/>
          </w:rPr>
          <w:t>Простой математический лабиринт</w:t>
        </w:r>
      </w:hyperlink>
    </w:p>
    <w:p w:rsidR="009E2C02" w:rsidRPr="009E2C02" w:rsidRDefault="009E2C02" w:rsidP="009E2C0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535"/>
          <w:spacing w:val="-2"/>
          <w:sz w:val="52"/>
          <w:szCs w:val="52"/>
          <w:u w:val="single"/>
          <w:lang w:eastAsia="ru-RU"/>
        </w:rPr>
      </w:pPr>
    </w:p>
    <w:p w:rsidR="009E2C02" w:rsidRDefault="009E2C02" w:rsidP="009E2C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</w:pPr>
      <w:r w:rsidRPr="009E2C02"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  <w:t>Маме не терпится попробовать торт, который испекли ей дети. Чтобы им встретиться, надо последовательно пройти по всем цифрам.</w:t>
      </w:r>
    </w:p>
    <w:p w:rsidR="009E2C02" w:rsidRPr="009E2C02" w:rsidRDefault="009E2C02" w:rsidP="009E2C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32"/>
          <w:szCs w:val="32"/>
          <w:lang w:eastAsia="ru-RU"/>
        </w:rPr>
      </w:pPr>
    </w:p>
    <w:p w:rsidR="009E2C02" w:rsidRDefault="009E2C02" w:rsidP="00E301F1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6040629" cy="6915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45" cy="692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02" w:rsidRDefault="009E2C02" w:rsidP="00E301F1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9E2C02" w:rsidRPr="009E2C02" w:rsidRDefault="009E2C02" w:rsidP="009E2C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  <w:hyperlink r:id="rId9" w:history="1">
        <w:r w:rsidRPr="009E2C02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52"/>
            <w:szCs w:val="52"/>
            <w:u w:val="single"/>
            <w:bdr w:val="none" w:sz="0" w:space="0" w:color="auto" w:frame="1"/>
            <w:lang w:eastAsia="ru-RU"/>
          </w:rPr>
          <w:t>На кого готовится напасть Шерхан.</w:t>
        </w:r>
      </w:hyperlink>
    </w:p>
    <w:p w:rsidR="009E2C02" w:rsidRPr="009E2C02" w:rsidRDefault="009E2C02" w:rsidP="009E2C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</w:p>
    <w:p w:rsidR="009E2C02" w:rsidRDefault="009E2C02" w:rsidP="009E2C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</w:pPr>
      <w:r w:rsidRPr="009E2C02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t>Отгадай, на кого готовится напасть Шерхан. Для этого найди слово, спрятанное в картинке: вычеркни все буквы, которые появляются дважды, а из оставшихся составь слово.</w:t>
      </w:r>
    </w:p>
    <w:p w:rsidR="009E2C02" w:rsidRPr="009E2C02" w:rsidRDefault="009E2C02" w:rsidP="009E2C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</w:pPr>
    </w:p>
    <w:p w:rsidR="009E2C02" w:rsidRDefault="009E2C02" w:rsidP="009E2C0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6131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2D" w:rsidRDefault="00736E2D" w:rsidP="00736E2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  <w:hyperlink r:id="rId11" w:history="1">
        <w:r w:rsidRPr="00736E2D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52"/>
            <w:szCs w:val="52"/>
            <w:u w:val="single"/>
            <w:bdr w:val="none" w:sz="0" w:space="0" w:color="auto" w:frame="1"/>
            <w:lang w:eastAsia="ru-RU"/>
          </w:rPr>
          <w:t>Найди 15 прямоугольников</w:t>
        </w:r>
      </w:hyperlink>
    </w:p>
    <w:p w:rsidR="00736E2D" w:rsidRPr="00736E2D" w:rsidRDefault="00736E2D" w:rsidP="00736E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32"/>
          <w:szCs w:val="32"/>
          <w:lang w:eastAsia="ru-RU"/>
        </w:rPr>
      </w:pPr>
    </w:p>
    <w:p w:rsidR="00736E2D" w:rsidRDefault="00736E2D" w:rsidP="009E2C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  <w:r>
        <w:rPr>
          <w:noProof/>
        </w:rPr>
        <w:drawing>
          <wp:inline distT="0" distB="0" distL="0" distR="0">
            <wp:extent cx="5755341" cy="28117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47" cy="2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2D" w:rsidRDefault="00736E2D" w:rsidP="009E2C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</w:p>
    <w:p w:rsidR="009E2C02" w:rsidRDefault="009E2C02" w:rsidP="00736E2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  <w:hyperlink r:id="rId13" w:history="1">
        <w:r w:rsidRPr="009E2C02">
          <w:rPr>
            <w:rFonts w:ascii="Times New Roman" w:eastAsia="Times New Roman" w:hAnsi="Times New Roman" w:cs="Times New Roman"/>
            <w:b/>
            <w:bCs/>
            <w:color w:val="026F1A"/>
            <w:spacing w:val="-2"/>
            <w:sz w:val="52"/>
            <w:szCs w:val="52"/>
            <w:u w:val="single"/>
            <w:bdr w:val="none" w:sz="0" w:space="0" w:color="auto" w:frame="1"/>
            <w:lang w:eastAsia="ru-RU"/>
          </w:rPr>
          <w:t>Найди 10 отличий</w:t>
        </w:r>
      </w:hyperlink>
    </w:p>
    <w:p w:rsidR="00736E2D" w:rsidRDefault="00736E2D" w:rsidP="009E2C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</w:p>
    <w:p w:rsidR="00736E2D" w:rsidRPr="009E2C02" w:rsidRDefault="00736E2D" w:rsidP="009E2C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52"/>
          <w:szCs w:val="52"/>
          <w:lang w:eastAsia="ru-RU"/>
        </w:rPr>
      </w:pPr>
    </w:p>
    <w:p w:rsidR="009E2C02" w:rsidRPr="009E2C02" w:rsidRDefault="00736E2D" w:rsidP="009E2C0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5348194" cy="7333868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10" cy="734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C02" w:rsidRPr="009E2C02" w:rsidSect="00E301F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F1"/>
    <w:rsid w:val="00173DA2"/>
    <w:rsid w:val="00736E2D"/>
    <w:rsid w:val="0086574A"/>
    <w:rsid w:val="009E2C02"/>
    <w:rsid w:val="00E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0EBA"/>
  <w15:chartTrackingRefBased/>
  <w15:docId w15:val="{60F772CF-A03F-4627-A164-106AB1D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llforkids.ru/zadachi/4945-naydi-10-otlichi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lforkids.ru/zadachi/4939-prostoy-matematicheskiy-labirint.htm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ollforkids.ru/zadachi/4942-naydi-15-pryamougolnikov.html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ollforkids.ru/zadachi/4946-na-kogo-gotovitsya-napast-sherhan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2020-04-16T15:01:00Z</dcterms:created>
  <dcterms:modified xsi:type="dcterms:W3CDTF">2020-04-16T15:30:00Z</dcterms:modified>
</cp:coreProperties>
</file>