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ПРИКАЗ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ОБ УТВЕРЖДЕНИИ ПОРЯДКАПРИЕМА НА ОБУЧЕНИЕ ПО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ПРОГРАММАМДОШКОЛЬНОГО ОБРАЗОВАНИЯ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частью 8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2014, N 6, ст. 562, ст. 566) и </w:t>
      </w:r>
      <w:hyperlink r:id="rId6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подпунктом 5.2.30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Утвердить прилагаемый </w:t>
      </w:r>
      <w:hyperlink r:id="rId7" w:anchor="p30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45549">
        <w:rPr>
          <w:rFonts w:ascii="Times New Roman" w:hAnsi="Times New Roman" w:cs="Times New Roman"/>
          <w:sz w:val="24"/>
          <w:szCs w:val="24"/>
        </w:rPr>
        <w:t xml:space="preserve"> приема на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Министр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Д.В.ЛИВАНОВ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Приложение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Утвержден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45549" w:rsidRPr="00845549" w:rsidRDefault="00845549" w:rsidP="00845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845549" w:rsidRPr="00845549" w:rsidRDefault="00845549" w:rsidP="008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ПОРЯДОКПРИЕМА НА ОБУЧЕНИЕ ПО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ПРОГРАММАМДОШКОЛЬНОГО ОБРАЗОВАНИЯ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</w:t>
      </w:r>
      <w:bookmarkStart w:id="0" w:name="_GoBack"/>
      <w:bookmarkEnd w:id="0"/>
      <w:r w:rsidRPr="00845549">
        <w:rPr>
          <w:rFonts w:ascii="Times New Roman" w:hAnsi="Times New Roman" w:cs="Times New Roman"/>
          <w:sz w:val="24"/>
          <w:szCs w:val="24"/>
        </w:rPr>
        <w:t>ой Федерации, Федеральным </w:t>
      </w:r>
      <w:hyperlink r:id="rId8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9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9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lastRenderedPageBreak/>
        <w:t>&lt;1&gt; </w:t>
      </w:r>
      <w:hyperlink r:id="rId10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и </w:t>
      </w:r>
      <w:hyperlink r:id="rId11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3 статьи 67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 </w:t>
      </w:r>
      <w:hyperlink r:id="rId1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4 статьи 67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6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55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 </w:t>
      </w:r>
      <w:hyperlink r:id="rId17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18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 2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 </w:t>
      </w:r>
      <w:hyperlink r:id="rId19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45549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В заявлении родителями </w:t>
      </w:r>
      <w:hyperlink r:id="rId21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указываются следующие сведения: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2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 11.1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а) родители </w:t>
      </w:r>
      <w:hyperlink r:id="rId23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24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переводом на русский язык.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2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1 статьи 6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Родители </w:t>
      </w:r>
      <w:hyperlink r:id="rId26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7" w:anchor="p64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Оригинал паспорта или иного </w:t>
      </w:r>
      <w:hyperlink r:id="rId28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45549">
        <w:rPr>
          <w:rFonts w:ascii="Times New Roman" w:hAnsi="Times New Roman" w:cs="Times New Roman"/>
          <w:sz w:val="24"/>
          <w:szCs w:val="24"/>
        </w:rPr>
        <w:t>, удостоверяющего личность родителей (законных представителей), и другие документы в соответствии с </w:t>
      </w:r>
      <w:hyperlink r:id="rId29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30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16. После приема документов, указанных в </w:t>
      </w:r>
      <w:hyperlink r:id="rId31" w:anchor="p68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 </w:t>
      </w:r>
      <w:hyperlink r:id="rId32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ребенка.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549">
        <w:rPr>
          <w:rFonts w:ascii="Times New Roman" w:hAnsi="Times New Roman" w:cs="Times New Roman"/>
          <w:sz w:val="24"/>
          <w:szCs w:val="24"/>
        </w:rPr>
        <w:t>&lt;1&gt; </w:t>
      </w:r>
      <w:hyperlink r:id="rId33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Часть 2 статьи 53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45549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845549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4" w:anchor="p64" w:tooltip="Ссылка на текущий документ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45549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845549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964A4" w:rsidRPr="00845549" w:rsidRDefault="00845549" w:rsidP="0084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49">
        <w:rPr>
          <w:rFonts w:ascii="Times New Roman" w:hAnsi="Times New Roman" w:cs="Times New Roman"/>
          <w:sz w:val="24"/>
          <w:szCs w:val="24"/>
        </w:rPr>
        <w:br/>
      </w:r>
      <w:r w:rsidRPr="00845549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845549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http://www.consultant.ru/document/cons_doc_LAW_163028/</w:t>
        </w:r>
      </w:hyperlink>
      <w:r w:rsidRPr="00845549">
        <w:rPr>
          <w:rFonts w:ascii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84554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45549">
        <w:rPr>
          <w:rFonts w:ascii="Times New Roman" w:hAnsi="Times New Roman" w:cs="Times New Roman"/>
          <w:sz w:val="24"/>
          <w:szCs w:val="24"/>
        </w:rPr>
        <w:t>, 1992-2014</w:t>
      </w:r>
    </w:p>
    <w:sectPr w:rsidR="004964A4" w:rsidRPr="00845549" w:rsidSect="0084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9"/>
    <w:rsid w:val="004964A4"/>
    <w:rsid w:val="008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5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560/?dst=100762" TargetMode="External"/><Relationship Id="rId13" Type="http://schemas.openxmlformats.org/officeDocument/2006/relationships/hyperlink" Target="http://www.consultant.ru/document/cons_doc_LAW_163560/?dst=101173" TargetMode="External"/><Relationship Id="rId18" Type="http://schemas.openxmlformats.org/officeDocument/2006/relationships/hyperlink" Target="http://www.consultant.ru/document/cons_doc_LAW_124507/?dst=100016" TargetMode="External"/><Relationship Id="rId26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9661/?dst=100004" TargetMode="External"/><Relationship Id="rId34" Type="http://schemas.openxmlformats.org/officeDocument/2006/relationships/hyperlink" Target="http://www.consultant.ru/document/cons_doc_LAW_163028/" TargetMode="External"/><Relationship Id="rId7" Type="http://schemas.openxmlformats.org/officeDocument/2006/relationships/hyperlink" Target="http://www.consultant.ru/document/cons_doc_LAW_163028/" TargetMode="External"/><Relationship Id="rId12" Type="http://schemas.openxmlformats.org/officeDocument/2006/relationships/hyperlink" Target="http://www.consultant.ru/document/cons_doc_LAW_163560/?dst=16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hyperlink" Target="http://www.consultant.ru/document/cons_doc_LAW_149747/?dst=100258" TargetMode="External"/><Relationship Id="rId33" Type="http://schemas.openxmlformats.org/officeDocument/2006/relationships/hyperlink" Target="http://www.consultant.ru/document/cons_doc_LAW_163560/?dst=1007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3560/?dst=100756" TargetMode="External"/><Relationship Id="rId20" Type="http://schemas.openxmlformats.org/officeDocument/2006/relationships/hyperlink" Target="http://www.consultant.ru/document/cons_doc_LAW_162662/?dst=100091" TargetMode="External"/><Relationship Id="rId29" Type="http://schemas.openxmlformats.org/officeDocument/2006/relationships/hyperlink" Target="http://www.consultant.ru/document/cons_doc_LAW_163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52/?dst=100050" TargetMode="External"/><Relationship Id="rId11" Type="http://schemas.openxmlformats.org/officeDocument/2006/relationships/hyperlink" Target="http://www.consultant.ru/document/cons_doc_LAW_163560/?dst=100901" TargetMode="External"/><Relationship Id="rId24" Type="http://schemas.openxmlformats.org/officeDocument/2006/relationships/hyperlink" Target="http://www.consultant.ru/document/cons_doc_LAW_156212/?dst=100365" TargetMode="External"/><Relationship Id="rId32" Type="http://schemas.openxmlformats.org/officeDocument/2006/relationships/hyperlink" Target="http://www.consultant.ru/document/cons_doc_LAW_99661/?dst=10000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63560/?dst=100762" TargetMode="External"/><Relationship Id="rId15" Type="http://schemas.openxmlformats.org/officeDocument/2006/relationships/hyperlink" Target="http://www.consultant.ru/document/cons_doc_LAW_163560/?dst=100902" TargetMode="External"/><Relationship Id="rId23" Type="http://schemas.openxmlformats.org/officeDocument/2006/relationships/hyperlink" Target="http://www.consultant.ru/document/cons_doc_LAW_99661/?dst=100004" TargetMode="External"/><Relationship Id="rId28" Type="http://schemas.openxmlformats.org/officeDocument/2006/relationships/hyperlink" Target="http://www.consultant.ru/document/cons_doc_LAW_14924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63560/?dst=100900" TargetMode="External"/><Relationship Id="rId19" Type="http://schemas.openxmlformats.org/officeDocument/2006/relationships/hyperlink" Target="http://www.consultant.ru/document/cons_doc_LAW_149244/" TargetMode="External"/><Relationship Id="rId31" Type="http://schemas.openxmlformats.org/officeDocument/2006/relationships/hyperlink" Target="http://www.consultant.ru/document/cons_doc_LAW_163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560/?dst=100763" TargetMode="External"/><Relationship Id="rId14" Type="http://schemas.openxmlformats.org/officeDocument/2006/relationships/hyperlink" Target="http://www.consultant.ru/document/cons_doc_LAW_163560/?dst=100762" TargetMode="External"/><Relationship Id="rId22" Type="http://schemas.openxmlformats.org/officeDocument/2006/relationships/hyperlink" Target="http://www.consultant.ru/document/cons_doc_LAW_149438/?dst=100321" TargetMode="External"/><Relationship Id="rId27" Type="http://schemas.openxmlformats.org/officeDocument/2006/relationships/hyperlink" Target="http://www.consultant.ru/document/cons_doc_LAW_163028/" TargetMode="External"/><Relationship Id="rId30" Type="http://schemas.openxmlformats.org/officeDocument/2006/relationships/hyperlink" Target="http://www.consultant.ru/document/cons_doc_LAW_163028/" TargetMode="External"/><Relationship Id="rId35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2014-06-05T18:01:00Z</dcterms:created>
  <dcterms:modified xsi:type="dcterms:W3CDTF">2014-06-05T18:11:00Z</dcterms:modified>
</cp:coreProperties>
</file>